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862F6" w14:textId="362E3B31" w:rsidR="00E11AB3" w:rsidRDefault="00E11AB3" w:rsidP="00E11AB3">
      <w:r>
        <w:rPr>
          <w:noProof/>
          <w:lang w:eastAsia="en-AU"/>
        </w:rPr>
        <w:drawing>
          <wp:inline distT="0" distB="0" distL="0" distR="0" wp14:anchorId="06CB8310" wp14:editId="14A39627">
            <wp:extent cx="3169308" cy="101325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114" cy="103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22E33F" w14:textId="65A23129" w:rsidR="00E11AB3" w:rsidRPr="00E11AB3" w:rsidRDefault="006B01DF" w:rsidP="00E11A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E11AB3" w:rsidRPr="00E11AB3">
        <w:rPr>
          <w:b/>
          <w:bCs/>
          <w:sz w:val="28"/>
          <w:szCs w:val="28"/>
        </w:rPr>
        <w:t xml:space="preserve"> Professional Excellence Awards Judging Guidance Sheet</w:t>
      </w:r>
    </w:p>
    <w:p w14:paraId="53E5C8BA" w14:textId="4238EFDE" w:rsidR="00E11AB3" w:rsidRDefault="00E11AB3" w:rsidP="00E11AB3">
      <w:pPr>
        <w:rPr>
          <w:i/>
          <w:iCs/>
        </w:rPr>
      </w:pPr>
      <w:r w:rsidRPr="00E11AB3">
        <w:rPr>
          <w:i/>
          <w:iCs/>
        </w:rPr>
        <w:t>Please note that the following criteria is to be used as guidance only and will not hinder your submission if the outlined below is not completely covere</w:t>
      </w:r>
      <w:r>
        <w:rPr>
          <w:i/>
          <w:iCs/>
        </w:rPr>
        <w:t xml:space="preserve">d. </w:t>
      </w:r>
    </w:p>
    <w:p w14:paraId="14F9F9EE" w14:textId="34DA1C31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 xml:space="preserve">Provide a copy of the initial contract programme </w:t>
      </w:r>
    </w:p>
    <w:p w14:paraId="54F5E2F8" w14:textId="77777777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>Provide a copy of the AS Built Programme.( The entrant can then describe how the programme was managed &amp; communicated)</w:t>
      </w:r>
    </w:p>
    <w:p w14:paraId="7811372E" w14:textId="77777777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 xml:space="preserve">Provide a Project Team Organisational Chart ( Include Client &amp; Consultants also include with the builder's team the names of the PM , CA, Supervisor, etc &amp; </w:t>
      </w:r>
      <w:r>
        <w:rPr>
          <w:u w:val="single"/>
        </w:rPr>
        <w:t>identify  if they are an AIB, FAIB or MAIB or Student member</w:t>
      </w:r>
      <w:r>
        <w:t>.)</w:t>
      </w:r>
    </w:p>
    <w:p w14:paraId="477EDFEA" w14:textId="77777777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>Provide evidence of a Start Up Workshop ( This is usually held to engage with the Construction Project Team with the Client's Team &amp; any Major Stakeholders &amp; agree communication protocols)</w:t>
      </w:r>
    </w:p>
    <w:p w14:paraId="6960E5C1" w14:textId="77777777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>Was a Safety in Design Workshop Held ( The Construction Manager should identify any construction hazards that need to be overcome to deliver a particular architectural feature)</w:t>
      </w:r>
    </w:p>
    <w:p w14:paraId="455AFD79" w14:textId="77777777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>Provide a Site Logistics Plan.</w:t>
      </w:r>
    </w:p>
    <w:p w14:paraId="4EBAD50F" w14:textId="77777777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>Support with an As Built Video if this helps explain the complexities of the project.</w:t>
      </w:r>
    </w:p>
    <w:p w14:paraId="708C92F0" w14:textId="77777777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>Provide evidence of Quality, Safety &amp; Environmental Plans &amp; Audits.</w:t>
      </w:r>
    </w:p>
    <w:p w14:paraId="5BEDF001" w14:textId="77777777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>Provide evidence of Waste Recycling Rates achieved.</w:t>
      </w:r>
    </w:p>
    <w:p w14:paraId="521D4914" w14:textId="77777777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 xml:space="preserve">Provide evidence to support any introduced innovation ( back up with actual stated energy saving statistics - ( Even if this innovation was initiated through the Client Team Design process, the Construction Manager had to implement &amp; record) </w:t>
      </w:r>
    </w:p>
    <w:p w14:paraId="488961A0" w14:textId="77777777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>Provide the project safety statistics achieved ( Any Lost Time Injuries - how was this managed to improve the Safety Culture on the site ? )</w:t>
      </w:r>
    </w:p>
    <w:p w14:paraId="59731D67" w14:textId="77777777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>Industrial relations - Any stoppages, how was IR Managed on the site ?</w:t>
      </w:r>
    </w:p>
    <w:p w14:paraId="303BCFEF" w14:textId="77777777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>Workplace training programme ( Evidence Apprentice &amp; Graduate Training programmes )</w:t>
      </w:r>
    </w:p>
    <w:p w14:paraId="01A4E3A9" w14:textId="77777777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rPr>
          <w:u w:val="single"/>
        </w:rPr>
        <w:t>Highlight any AIB Site Visits held for AIB Students to attend.</w:t>
      </w:r>
    </w:p>
    <w:p w14:paraId="2DBE8A16" w14:textId="77777777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>Highlight any Corporate &amp; Social Responsibility Programmes incorporated into the project programme ( EG Mates in Construction, )</w:t>
      </w:r>
    </w:p>
    <w:p w14:paraId="01C4309C" w14:textId="73B25ABA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>Identify any Major Trade Contractors that added strongly to a potentially award-winning submission.</w:t>
      </w:r>
    </w:p>
    <w:p w14:paraId="5E897BA4" w14:textId="77777777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 xml:space="preserve">Lessons Learnt -Was a Close Out Workshop Held to capture any new initiatives &amp; innovations </w:t>
      </w:r>
    </w:p>
    <w:p w14:paraId="5B593628" w14:textId="77777777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>Lessons learnt will also include Budget, Programme &amp; relationship outcomes &amp; initiatives that can lead to repeat business.</w:t>
      </w:r>
    </w:p>
    <w:p w14:paraId="087F8117" w14:textId="2C4730E7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 xml:space="preserve">Testimonies should not just be limited to the Client, obtain also testimonies from a major trade contractor, the consultants, the construction team members, administrator, Planner, Engineer - these are a few suggestions to be considered. </w:t>
      </w:r>
    </w:p>
    <w:p w14:paraId="422BCF41" w14:textId="7EF7E5ED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>An emphasis should be placed on the original contract duration, EOT’s and final duration with an explanation if there was to be a shortfall with the adjusted date for PC (</w:t>
      </w:r>
      <w:proofErr w:type="spellStart"/>
      <w:r>
        <w:t>ie</w:t>
      </w:r>
      <w:proofErr w:type="spellEnd"/>
      <w:r>
        <w:t xml:space="preserve"> LD’s applied </w:t>
      </w:r>
      <w:proofErr w:type="spellStart"/>
      <w:r>
        <w:t>etc</w:t>
      </w:r>
      <w:proofErr w:type="spellEnd"/>
      <w:r>
        <w:t>)</w:t>
      </w:r>
    </w:p>
    <w:p w14:paraId="073CA7AB" w14:textId="70D96B2E" w:rsidR="00E11AB3" w:rsidRDefault="00E11AB3" w:rsidP="00E11AB3">
      <w:pPr>
        <w:pStyle w:val="ListParagraph"/>
        <w:numPr>
          <w:ilvl w:val="0"/>
          <w:numId w:val="1"/>
        </w:numPr>
        <w:ind w:left="426"/>
      </w:pPr>
      <w:r>
        <w:t>OHS, the number of LTI’s should also be recorded</w:t>
      </w:r>
    </w:p>
    <w:p w14:paraId="4808F5A5" w14:textId="77777777" w:rsidR="00F25CEF" w:rsidRDefault="00F25CEF"/>
    <w:sectPr w:rsidR="00F25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4DEF"/>
    <w:multiLevelType w:val="hybridMultilevel"/>
    <w:tmpl w:val="3C8AC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B3"/>
    <w:rsid w:val="006B01DF"/>
    <w:rsid w:val="00E11AB3"/>
    <w:rsid w:val="00F2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2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B3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B3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 Awards</dc:creator>
  <cp:lastModifiedBy>techteam</cp:lastModifiedBy>
  <cp:revision>2</cp:revision>
  <dcterms:created xsi:type="dcterms:W3CDTF">2022-02-16T05:42:00Z</dcterms:created>
  <dcterms:modified xsi:type="dcterms:W3CDTF">2022-02-16T05:42:00Z</dcterms:modified>
</cp:coreProperties>
</file>